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6E" w:rsidRPr="00277752" w:rsidRDefault="0043636E" w:rsidP="0043636E">
      <w:pPr>
        <w:jc w:val="center"/>
        <w:rPr>
          <w:b/>
          <w:sz w:val="32"/>
          <w:szCs w:val="32"/>
        </w:rPr>
      </w:pPr>
      <w:r w:rsidRPr="00277752">
        <w:rPr>
          <w:b/>
          <w:sz w:val="32"/>
          <w:szCs w:val="32"/>
        </w:rPr>
        <w:t>Bureau</w:t>
      </w:r>
      <w:r w:rsidR="007D0E33" w:rsidRPr="00277752">
        <w:rPr>
          <w:b/>
          <w:sz w:val="32"/>
          <w:szCs w:val="32"/>
        </w:rPr>
        <w:t xml:space="preserve"> of Labor </w:t>
      </w:r>
      <w:r w:rsidRPr="00277752">
        <w:rPr>
          <w:b/>
          <w:sz w:val="32"/>
          <w:szCs w:val="32"/>
        </w:rPr>
        <w:t xml:space="preserve">Statistics </w:t>
      </w:r>
    </w:p>
    <w:p w:rsidR="00CD2835" w:rsidRPr="00277752" w:rsidRDefault="0043636E" w:rsidP="00277752">
      <w:pPr>
        <w:spacing w:after="0" w:line="240" w:lineRule="auto"/>
        <w:jc w:val="center"/>
        <w:rPr>
          <w:rFonts w:ascii="Segoe UI Semibold" w:hAnsi="Segoe UI Semibold" w:cs="Segoe UI Semibold"/>
          <w:b/>
          <w:color w:val="2E74B5" w:themeColor="accent1" w:themeShade="BF"/>
          <w:sz w:val="36"/>
          <w:szCs w:val="36"/>
        </w:rPr>
      </w:pPr>
      <w:r w:rsidRPr="00277752">
        <w:rPr>
          <w:rFonts w:ascii="Segoe UI Semibold" w:hAnsi="Segoe UI Semibold" w:cs="Segoe UI Semibold"/>
          <w:b/>
          <w:color w:val="2E74B5" w:themeColor="accent1" w:themeShade="BF"/>
          <w:sz w:val="36"/>
          <w:szCs w:val="36"/>
        </w:rPr>
        <w:t>Job</w:t>
      </w:r>
      <w:r w:rsidR="007D0E33" w:rsidRPr="00277752">
        <w:rPr>
          <w:rFonts w:ascii="Segoe UI Semibold" w:hAnsi="Segoe UI Semibold" w:cs="Segoe UI Semibold"/>
          <w:b/>
          <w:color w:val="2E74B5" w:themeColor="accent1" w:themeShade="BF"/>
          <w:sz w:val="36"/>
          <w:szCs w:val="36"/>
        </w:rPr>
        <w:t xml:space="preserve"> Projection for </w:t>
      </w:r>
      <w:bookmarkStart w:id="0" w:name="_GoBack"/>
      <w:bookmarkEnd w:id="0"/>
    </w:p>
    <w:p w:rsidR="007D0E33" w:rsidRPr="00277752" w:rsidRDefault="007D0E33" w:rsidP="00277752">
      <w:pPr>
        <w:spacing w:after="0" w:line="240" w:lineRule="auto"/>
        <w:jc w:val="center"/>
        <w:rPr>
          <w:rFonts w:ascii="Segoe UI Semibold" w:hAnsi="Segoe UI Semibold" w:cs="Segoe UI Semibold"/>
          <w:b/>
          <w:color w:val="2E74B5" w:themeColor="accent1" w:themeShade="BF"/>
          <w:sz w:val="36"/>
          <w:szCs w:val="36"/>
        </w:rPr>
      </w:pPr>
      <w:r w:rsidRPr="00277752">
        <w:rPr>
          <w:rFonts w:ascii="Segoe UI Semibold" w:hAnsi="Segoe UI Semibold" w:cs="Segoe UI Semibold"/>
          <w:b/>
          <w:color w:val="2E74B5" w:themeColor="accent1" w:themeShade="BF"/>
          <w:sz w:val="36"/>
          <w:szCs w:val="36"/>
        </w:rPr>
        <w:t>Computer Fields 2012 – 2022</w:t>
      </w:r>
    </w:p>
    <w:p w:rsidR="00FA11EB" w:rsidRPr="00FA11EB" w:rsidRDefault="00FA11EB" w:rsidP="00FA11EB">
      <w:pPr>
        <w:jc w:val="center"/>
        <w:rPr>
          <w:rFonts w:ascii="Segoe UI Semibold" w:hAnsi="Segoe UI Semibold" w:cs="Segoe UI Semibold"/>
          <w:b/>
          <w:color w:val="2E74B5" w:themeColor="accent1" w:themeShade="BF"/>
          <w:sz w:val="20"/>
          <w:szCs w:val="20"/>
        </w:rPr>
      </w:pPr>
    </w:p>
    <w:p w:rsidR="007D0E33" w:rsidRPr="00FA11EB" w:rsidRDefault="008E7065" w:rsidP="00277752">
      <w:pPr>
        <w:ind w:left="-180"/>
        <w:rPr>
          <w:b/>
          <w:caps/>
          <w:color w:val="000000" w:themeColor="text1"/>
          <w:sz w:val="24"/>
          <w:szCs w:val="24"/>
        </w:rPr>
      </w:pPr>
      <w:r w:rsidRPr="00FA11EB">
        <w:rPr>
          <w:b/>
          <w:caps/>
          <w:color w:val="000000" w:themeColor="text1"/>
          <w:sz w:val="24"/>
          <w:szCs w:val="24"/>
        </w:rPr>
        <w:t>Selected STEM Occupations with Many Job Openings, P</w:t>
      </w:r>
      <w:r w:rsidR="007D0E33" w:rsidRPr="00FA11EB">
        <w:rPr>
          <w:b/>
          <w:caps/>
          <w:color w:val="000000" w:themeColor="text1"/>
          <w:sz w:val="24"/>
          <w:szCs w:val="24"/>
        </w:rPr>
        <w:t>rojected 2012-22</w:t>
      </w:r>
    </w:p>
    <w:p w:rsidR="00CD2835" w:rsidRPr="00FA11EB" w:rsidRDefault="00CD2835" w:rsidP="00277752">
      <w:pPr>
        <w:spacing w:after="0" w:line="240" w:lineRule="auto"/>
        <w:ind w:left="-180"/>
      </w:pPr>
      <w:r w:rsidRPr="00FA11EB">
        <w:t>BLS Projects overall STEM employment to grow about 13 percent between 2012 and 2022. This is faster than the 11-percent rate of growth projected for all occupations over the decade.</w:t>
      </w:r>
    </w:p>
    <w:p w:rsidR="00CD2835" w:rsidRPr="005B0987" w:rsidRDefault="00CD2835" w:rsidP="00FA11EB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5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80"/>
        <w:gridCol w:w="1080"/>
        <w:gridCol w:w="1170"/>
        <w:gridCol w:w="1260"/>
        <w:gridCol w:w="2430"/>
      </w:tblGrid>
      <w:tr w:rsidR="00F54C13" w:rsidRPr="00277752" w:rsidTr="00277752">
        <w:trPr>
          <w:trHeight w:val="270"/>
        </w:trPr>
        <w:tc>
          <w:tcPr>
            <w:tcW w:w="3510" w:type="dxa"/>
            <w:vMerge w:val="restart"/>
            <w:shd w:val="clear" w:color="auto" w:fill="2E74B5" w:themeFill="accent1" w:themeFillShade="BF"/>
          </w:tcPr>
          <w:p w:rsidR="00F54C13" w:rsidRPr="00277752" w:rsidRDefault="00F54C13" w:rsidP="00B8208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77752">
              <w:rPr>
                <w:b/>
                <w:color w:val="FFFFFF" w:themeColor="background1"/>
                <w:sz w:val="20"/>
                <w:szCs w:val="20"/>
              </w:rPr>
              <w:t>Occupation</w:t>
            </w:r>
          </w:p>
        </w:tc>
        <w:tc>
          <w:tcPr>
            <w:tcW w:w="1080" w:type="dxa"/>
            <w:vMerge w:val="restart"/>
            <w:shd w:val="clear" w:color="auto" w:fill="2E74B5" w:themeFill="accent1" w:themeFillShade="BF"/>
          </w:tcPr>
          <w:p w:rsidR="00F54C13" w:rsidRPr="00277752" w:rsidRDefault="00277752" w:rsidP="0027775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77752">
              <w:rPr>
                <w:b/>
                <w:color w:val="FFFFFF" w:themeColor="background1"/>
                <w:sz w:val="20"/>
                <w:szCs w:val="20"/>
              </w:rPr>
              <w:t xml:space="preserve">Jobs </w:t>
            </w:r>
            <w:r w:rsidR="00F54C13" w:rsidRPr="00277752">
              <w:rPr>
                <w:b/>
                <w:color w:val="FFFFFF" w:themeColor="background1"/>
                <w:sz w:val="20"/>
                <w:szCs w:val="20"/>
              </w:rPr>
              <w:t>projected 2012-22</w:t>
            </w:r>
          </w:p>
        </w:tc>
        <w:tc>
          <w:tcPr>
            <w:tcW w:w="2250" w:type="dxa"/>
            <w:gridSpan w:val="2"/>
            <w:shd w:val="clear" w:color="auto" w:fill="2E74B5" w:themeFill="accent1" w:themeFillShade="BF"/>
          </w:tcPr>
          <w:p w:rsidR="00F54C13" w:rsidRPr="00277752" w:rsidRDefault="00F54C13" w:rsidP="0043636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77752">
              <w:rPr>
                <w:b/>
                <w:color w:val="FFFFFF" w:themeColor="background1"/>
                <w:sz w:val="20"/>
                <w:szCs w:val="20"/>
              </w:rPr>
              <w:t>Employment</w:t>
            </w:r>
          </w:p>
        </w:tc>
        <w:tc>
          <w:tcPr>
            <w:tcW w:w="1260" w:type="dxa"/>
            <w:vMerge w:val="restart"/>
            <w:shd w:val="clear" w:color="auto" w:fill="2E74B5" w:themeFill="accent1" w:themeFillShade="BF"/>
          </w:tcPr>
          <w:p w:rsidR="00F54C13" w:rsidRPr="00277752" w:rsidRDefault="00F54C13" w:rsidP="0027775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77752">
              <w:rPr>
                <w:b/>
                <w:color w:val="FFFFFF" w:themeColor="background1"/>
                <w:sz w:val="20"/>
                <w:szCs w:val="20"/>
              </w:rPr>
              <w:t>Median annual wage, 2013</w:t>
            </w:r>
          </w:p>
        </w:tc>
        <w:tc>
          <w:tcPr>
            <w:tcW w:w="2430" w:type="dxa"/>
            <w:vMerge w:val="restart"/>
            <w:shd w:val="clear" w:color="auto" w:fill="2E74B5" w:themeFill="accent1" w:themeFillShade="BF"/>
          </w:tcPr>
          <w:p w:rsidR="00F54C13" w:rsidRPr="00277752" w:rsidRDefault="00F54C13" w:rsidP="0043636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77752">
              <w:rPr>
                <w:b/>
                <w:color w:val="FFFFFF" w:themeColor="background1"/>
                <w:sz w:val="20"/>
                <w:szCs w:val="20"/>
              </w:rPr>
              <w:t>typical entry-level education</w:t>
            </w:r>
            <w:r w:rsidR="00D645FF" w:rsidRPr="0027775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645FF" w:rsidRPr="00277752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</w:tr>
      <w:tr w:rsidR="00277752" w:rsidRPr="00277752" w:rsidTr="00277752">
        <w:trPr>
          <w:trHeight w:val="270"/>
        </w:trPr>
        <w:tc>
          <w:tcPr>
            <w:tcW w:w="3510" w:type="dxa"/>
            <w:vMerge/>
          </w:tcPr>
          <w:p w:rsidR="005F3459" w:rsidRPr="00277752" w:rsidRDefault="005F3459" w:rsidP="00B820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F3459" w:rsidRPr="00277752" w:rsidRDefault="005F3459" w:rsidP="00B8208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2E74B5" w:themeFill="accent1" w:themeFillShade="BF"/>
          </w:tcPr>
          <w:p w:rsidR="005F3459" w:rsidRPr="00277752" w:rsidRDefault="005F3459" w:rsidP="0043636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77752">
              <w:rPr>
                <w:b/>
                <w:color w:val="FFFFFF" w:themeColor="background1"/>
                <w:sz w:val="20"/>
                <w:szCs w:val="20"/>
              </w:rPr>
              <w:t>2012</w:t>
            </w:r>
          </w:p>
        </w:tc>
        <w:tc>
          <w:tcPr>
            <w:tcW w:w="1170" w:type="dxa"/>
            <w:shd w:val="clear" w:color="auto" w:fill="2E74B5" w:themeFill="accent1" w:themeFillShade="BF"/>
          </w:tcPr>
          <w:p w:rsidR="005F3459" w:rsidRPr="00277752" w:rsidRDefault="005F3459" w:rsidP="0043636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77752">
              <w:rPr>
                <w:b/>
                <w:color w:val="FFFFFF" w:themeColor="background1"/>
                <w:sz w:val="20"/>
                <w:szCs w:val="20"/>
              </w:rPr>
              <w:t>Projected 2022</w:t>
            </w:r>
          </w:p>
        </w:tc>
        <w:tc>
          <w:tcPr>
            <w:tcW w:w="1260" w:type="dxa"/>
            <w:vMerge/>
          </w:tcPr>
          <w:p w:rsidR="005F3459" w:rsidRPr="00277752" w:rsidRDefault="005F3459" w:rsidP="00B8208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5F3459" w:rsidRPr="00277752" w:rsidRDefault="005F3459" w:rsidP="00B82080">
            <w:pPr>
              <w:rPr>
                <w:sz w:val="20"/>
                <w:szCs w:val="20"/>
              </w:rPr>
            </w:pPr>
          </w:p>
        </w:tc>
      </w:tr>
      <w:tr w:rsidR="00277752" w:rsidRPr="00277752" w:rsidTr="00277752">
        <w:tc>
          <w:tcPr>
            <w:tcW w:w="3510" w:type="dxa"/>
            <w:shd w:val="clear" w:color="auto" w:fill="EAF7FC"/>
          </w:tcPr>
          <w:p w:rsidR="005F3459" w:rsidRPr="00277752" w:rsidRDefault="009C767B" w:rsidP="005F3459">
            <w:pPr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Software Developers, A</w:t>
            </w:r>
            <w:r w:rsidR="005F3459" w:rsidRPr="00277752">
              <w:rPr>
                <w:sz w:val="20"/>
                <w:szCs w:val="20"/>
              </w:rPr>
              <w:t>pplications</w:t>
            </w:r>
          </w:p>
        </w:tc>
        <w:tc>
          <w:tcPr>
            <w:tcW w:w="1080" w:type="dxa"/>
            <w:shd w:val="clear" w:color="auto" w:fill="FFFF00"/>
          </w:tcPr>
          <w:p w:rsidR="005F3459" w:rsidRPr="00277752" w:rsidRDefault="005F3459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218,500</w:t>
            </w:r>
          </w:p>
        </w:tc>
        <w:tc>
          <w:tcPr>
            <w:tcW w:w="1080" w:type="dxa"/>
            <w:shd w:val="clear" w:color="auto" w:fill="EAF7FC"/>
          </w:tcPr>
          <w:p w:rsidR="005F3459" w:rsidRPr="00277752" w:rsidRDefault="005F3459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613,000</w:t>
            </w:r>
          </w:p>
        </w:tc>
        <w:tc>
          <w:tcPr>
            <w:tcW w:w="1170" w:type="dxa"/>
            <w:shd w:val="clear" w:color="auto" w:fill="EAF7FC"/>
          </w:tcPr>
          <w:p w:rsidR="005F3459" w:rsidRPr="00277752" w:rsidRDefault="005F3459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752,900</w:t>
            </w:r>
          </w:p>
        </w:tc>
        <w:tc>
          <w:tcPr>
            <w:tcW w:w="1260" w:type="dxa"/>
            <w:shd w:val="clear" w:color="auto" w:fill="EAF7FC"/>
          </w:tcPr>
          <w:p w:rsidR="005F3459" w:rsidRPr="00277752" w:rsidRDefault="005F3459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$92,660</w:t>
            </w:r>
          </w:p>
        </w:tc>
        <w:tc>
          <w:tcPr>
            <w:tcW w:w="2430" w:type="dxa"/>
            <w:shd w:val="clear" w:color="auto" w:fill="FFFF00"/>
          </w:tcPr>
          <w:p w:rsidR="005F3459" w:rsidRPr="00277752" w:rsidRDefault="005F3459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Bachelor’s degree</w:t>
            </w:r>
          </w:p>
        </w:tc>
      </w:tr>
      <w:tr w:rsidR="00277752" w:rsidRPr="00277752" w:rsidTr="00277752">
        <w:tc>
          <w:tcPr>
            <w:tcW w:w="3510" w:type="dxa"/>
            <w:shd w:val="clear" w:color="auto" w:fill="EAF7FC"/>
          </w:tcPr>
          <w:p w:rsidR="005F3459" w:rsidRPr="00277752" w:rsidRDefault="005C58FD" w:rsidP="005F3459">
            <w:pPr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Computer Systems Analysts</w:t>
            </w:r>
          </w:p>
        </w:tc>
        <w:tc>
          <w:tcPr>
            <w:tcW w:w="1080" w:type="dxa"/>
            <w:shd w:val="clear" w:color="auto" w:fill="FFFF00"/>
          </w:tcPr>
          <w:p w:rsidR="005F3459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209,600</w:t>
            </w:r>
          </w:p>
        </w:tc>
        <w:tc>
          <w:tcPr>
            <w:tcW w:w="1080" w:type="dxa"/>
            <w:shd w:val="clear" w:color="auto" w:fill="EAF7FC"/>
          </w:tcPr>
          <w:p w:rsidR="005F3459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520,600</w:t>
            </w:r>
          </w:p>
        </w:tc>
        <w:tc>
          <w:tcPr>
            <w:tcW w:w="1170" w:type="dxa"/>
            <w:shd w:val="clear" w:color="auto" w:fill="EAF7FC"/>
          </w:tcPr>
          <w:p w:rsidR="005F3459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640,400</w:t>
            </w:r>
          </w:p>
        </w:tc>
        <w:tc>
          <w:tcPr>
            <w:tcW w:w="1260" w:type="dxa"/>
            <w:shd w:val="clear" w:color="auto" w:fill="EAF7FC"/>
          </w:tcPr>
          <w:p w:rsidR="005F3459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81,190</w:t>
            </w:r>
          </w:p>
        </w:tc>
        <w:tc>
          <w:tcPr>
            <w:tcW w:w="2430" w:type="dxa"/>
            <w:shd w:val="clear" w:color="auto" w:fill="FFFF00"/>
          </w:tcPr>
          <w:p w:rsidR="005F3459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Bachelor’s degree</w:t>
            </w:r>
          </w:p>
        </w:tc>
      </w:tr>
      <w:tr w:rsidR="00277752" w:rsidRPr="00277752" w:rsidTr="00277752">
        <w:tc>
          <w:tcPr>
            <w:tcW w:w="3510" w:type="dxa"/>
            <w:shd w:val="clear" w:color="auto" w:fill="EAF7FC"/>
          </w:tcPr>
          <w:p w:rsidR="005C58FD" w:rsidRPr="00277752" w:rsidRDefault="005C58FD" w:rsidP="005F3459">
            <w:pPr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Computer User Support Specialists</w:t>
            </w:r>
          </w:p>
        </w:tc>
        <w:tc>
          <w:tcPr>
            <w:tcW w:w="1080" w:type="dxa"/>
            <w:shd w:val="clear" w:color="auto" w:fill="FFFF00"/>
          </w:tcPr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196,900</w:t>
            </w:r>
          </w:p>
        </w:tc>
        <w:tc>
          <w:tcPr>
            <w:tcW w:w="1080" w:type="dxa"/>
            <w:shd w:val="clear" w:color="auto" w:fill="EAF7FC"/>
          </w:tcPr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547,700</w:t>
            </w:r>
          </w:p>
        </w:tc>
        <w:tc>
          <w:tcPr>
            <w:tcW w:w="1170" w:type="dxa"/>
            <w:shd w:val="clear" w:color="auto" w:fill="EAF7FC"/>
          </w:tcPr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658,500</w:t>
            </w:r>
          </w:p>
        </w:tc>
        <w:tc>
          <w:tcPr>
            <w:tcW w:w="1260" w:type="dxa"/>
            <w:shd w:val="clear" w:color="auto" w:fill="EAF7FC"/>
          </w:tcPr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46,620</w:t>
            </w:r>
          </w:p>
        </w:tc>
        <w:tc>
          <w:tcPr>
            <w:tcW w:w="2430" w:type="dxa"/>
            <w:shd w:val="clear" w:color="auto" w:fill="FFFF00"/>
          </w:tcPr>
          <w:p w:rsidR="0043636E" w:rsidRPr="00277752" w:rsidRDefault="008E7065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Some coll</w:t>
            </w:r>
            <w:r w:rsidR="005C58FD" w:rsidRPr="00277752">
              <w:rPr>
                <w:sz w:val="20"/>
                <w:szCs w:val="20"/>
              </w:rPr>
              <w:t>ege,</w:t>
            </w:r>
          </w:p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 xml:space="preserve"> no degree</w:t>
            </w:r>
          </w:p>
        </w:tc>
      </w:tr>
      <w:tr w:rsidR="00277752" w:rsidRPr="00277752" w:rsidTr="00277752">
        <w:tc>
          <w:tcPr>
            <w:tcW w:w="3510" w:type="dxa"/>
            <w:shd w:val="clear" w:color="auto" w:fill="EAF7FC"/>
          </w:tcPr>
          <w:p w:rsidR="005C58FD" w:rsidRPr="00277752" w:rsidRDefault="005C58FD" w:rsidP="005F3459">
            <w:pPr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Software Developers, Systems Software</w:t>
            </w:r>
          </w:p>
        </w:tc>
        <w:tc>
          <w:tcPr>
            <w:tcW w:w="1080" w:type="dxa"/>
            <w:shd w:val="clear" w:color="auto" w:fill="FFFF00"/>
          </w:tcPr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134,700</w:t>
            </w:r>
          </w:p>
        </w:tc>
        <w:tc>
          <w:tcPr>
            <w:tcW w:w="1080" w:type="dxa"/>
            <w:shd w:val="clear" w:color="auto" w:fill="EAF7FC"/>
          </w:tcPr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405,000</w:t>
            </w:r>
          </w:p>
        </w:tc>
        <w:tc>
          <w:tcPr>
            <w:tcW w:w="1170" w:type="dxa"/>
            <w:shd w:val="clear" w:color="auto" w:fill="EAF7FC"/>
          </w:tcPr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487,800</w:t>
            </w:r>
          </w:p>
        </w:tc>
        <w:tc>
          <w:tcPr>
            <w:tcW w:w="1260" w:type="dxa"/>
            <w:shd w:val="clear" w:color="auto" w:fill="EAF7FC"/>
          </w:tcPr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101,410</w:t>
            </w:r>
          </w:p>
        </w:tc>
        <w:tc>
          <w:tcPr>
            <w:tcW w:w="2430" w:type="dxa"/>
            <w:shd w:val="clear" w:color="auto" w:fill="FFFF00"/>
          </w:tcPr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Bachelor’s degree</w:t>
            </w:r>
          </w:p>
        </w:tc>
      </w:tr>
      <w:tr w:rsidR="00277752" w:rsidRPr="00277752" w:rsidTr="00277752">
        <w:tc>
          <w:tcPr>
            <w:tcW w:w="3510" w:type="dxa"/>
            <w:shd w:val="clear" w:color="auto" w:fill="EAF7FC"/>
          </w:tcPr>
          <w:p w:rsidR="005C58FD" w:rsidRPr="00277752" w:rsidRDefault="005C58FD" w:rsidP="005F3459">
            <w:pPr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Computer Programmers</w:t>
            </w:r>
          </w:p>
        </w:tc>
        <w:tc>
          <w:tcPr>
            <w:tcW w:w="1080" w:type="dxa"/>
            <w:shd w:val="clear" w:color="auto" w:fill="FFFF00"/>
          </w:tcPr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118,100</w:t>
            </w:r>
          </w:p>
        </w:tc>
        <w:tc>
          <w:tcPr>
            <w:tcW w:w="1080" w:type="dxa"/>
            <w:shd w:val="clear" w:color="auto" w:fill="EAF7FC"/>
          </w:tcPr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343,700</w:t>
            </w:r>
          </w:p>
        </w:tc>
        <w:tc>
          <w:tcPr>
            <w:tcW w:w="1170" w:type="dxa"/>
            <w:shd w:val="clear" w:color="auto" w:fill="EAF7FC"/>
          </w:tcPr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372,100</w:t>
            </w:r>
          </w:p>
        </w:tc>
        <w:tc>
          <w:tcPr>
            <w:tcW w:w="1260" w:type="dxa"/>
            <w:shd w:val="clear" w:color="auto" w:fill="EAF7FC"/>
          </w:tcPr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76,140</w:t>
            </w:r>
          </w:p>
        </w:tc>
        <w:tc>
          <w:tcPr>
            <w:tcW w:w="2430" w:type="dxa"/>
            <w:shd w:val="clear" w:color="auto" w:fill="FFFF00"/>
          </w:tcPr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Bachelor’s degree</w:t>
            </w:r>
          </w:p>
        </w:tc>
      </w:tr>
      <w:tr w:rsidR="00277752" w:rsidRPr="00277752" w:rsidTr="00277752">
        <w:tc>
          <w:tcPr>
            <w:tcW w:w="3510" w:type="dxa"/>
            <w:shd w:val="clear" w:color="auto" w:fill="EAF7FC"/>
          </w:tcPr>
          <w:p w:rsidR="005C58FD" w:rsidRPr="00277752" w:rsidRDefault="005C58FD" w:rsidP="00277752">
            <w:pPr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Network &amp; Computer Administrators</w:t>
            </w:r>
          </w:p>
        </w:tc>
        <w:tc>
          <w:tcPr>
            <w:tcW w:w="1080" w:type="dxa"/>
            <w:shd w:val="clear" w:color="auto" w:fill="FFFF00"/>
          </w:tcPr>
          <w:p w:rsidR="005C58FD" w:rsidRPr="00277752" w:rsidRDefault="005C58F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100,500</w:t>
            </w:r>
          </w:p>
        </w:tc>
        <w:tc>
          <w:tcPr>
            <w:tcW w:w="1080" w:type="dxa"/>
            <w:shd w:val="clear" w:color="auto" w:fill="EAF7FC"/>
          </w:tcPr>
          <w:p w:rsidR="005C58FD" w:rsidRPr="00277752" w:rsidRDefault="00A8490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336,400</w:t>
            </w:r>
          </w:p>
        </w:tc>
        <w:tc>
          <w:tcPr>
            <w:tcW w:w="1170" w:type="dxa"/>
            <w:shd w:val="clear" w:color="auto" w:fill="EAF7FC"/>
          </w:tcPr>
          <w:p w:rsidR="005C58FD" w:rsidRPr="00277752" w:rsidRDefault="00A8490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409,400</w:t>
            </w:r>
          </w:p>
        </w:tc>
        <w:tc>
          <w:tcPr>
            <w:tcW w:w="1260" w:type="dxa"/>
            <w:shd w:val="clear" w:color="auto" w:fill="EAF7FC"/>
          </w:tcPr>
          <w:p w:rsidR="005C58FD" w:rsidRPr="00277752" w:rsidRDefault="00A8490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I74,000</w:t>
            </w:r>
          </w:p>
        </w:tc>
        <w:tc>
          <w:tcPr>
            <w:tcW w:w="2430" w:type="dxa"/>
            <w:shd w:val="clear" w:color="auto" w:fill="FFFF00"/>
          </w:tcPr>
          <w:p w:rsidR="005C58FD" w:rsidRPr="00277752" w:rsidRDefault="00A8490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Bachelor’s degree</w:t>
            </w:r>
          </w:p>
        </w:tc>
      </w:tr>
      <w:tr w:rsidR="00277752" w:rsidRPr="00277752" w:rsidTr="00277752">
        <w:tc>
          <w:tcPr>
            <w:tcW w:w="3510" w:type="dxa"/>
            <w:shd w:val="clear" w:color="auto" w:fill="EAF7FC"/>
          </w:tcPr>
          <w:p w:rsidR="00A8490D" w:rsidRPr="00277752" w:rsidRDefault="00A8490D" w:rsidP="00277752">
            <w:pPr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Computer &amp; Information Managers</w:t>
            </w:r>
            <w:r w:rsidR="001E7972" w:rsidRPr="00277752">
              <w:rPr>
                <w:sz w:val="20"/>
                <w:szCs w:val="20"/>
              </w:rPr>
              <w:t xml:space="preserve"> </w:t>
            </w:r>
            <w:r w:rsidR="001E7972" w:rsidRPr="002777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00"/>
          </w:tcPr>
          <w:p w:rsidR="00A8490D" w:rsidRPr="00277752" w:rsidRDefault="00A8490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97,100</w:t>
            </w:r>
          </w:p>
        </w:tc>
        <w:tc>
          <w:tcPr>
            <w:tcW w:w="1080" w:type="dxa"/>
            <w:shd w:val="clear" w:color="auto" w:fill="EAF7FC"/>
          </w:tcPr>
          <w:p w:rsidR="00A8490D" w:rsidRPr="00277752" w:rsidRDefault="00A8490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332,700</w:t>
            </w:r>
          </w:p>
        </w:tc>
        <w:tc>
          <w:tcPr>
            <w:tcW w:w="1170" w:type="dxa"/>
            <w:shd w:val="clear" w:color="auto" w:fill="EAF7FC"/>
          </w:tcPr>
          <w:p w:rsidR="00A8490D" w:rsidRPr="00277752" w:rsidRDefault="00A8490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383,600</w:t>
            </w:r>
          </w:p>
        </w:tc>
        <w:tc>
          <w:tcPr>
            <w:tcW w:w="1260" w:type="dxa"/>
            <w:shd w:val="clear" w:color="auto" w:fill="EAF7FC"/>
          </w:tcPr>
          <w:p w:rsidR="00A8490D" w:rsidRPr="00277752" w:rsidRDefault="00A8490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123,950</w:t>
            </w:r>
          </w:p>
        </w:tc>
        <w:tc>
          <w:tcPr>
            <w:tcW w:w="2430" w:type="dxa"/>
            <w:shd w:val="clear" w:color="auto" w:fill="FFFF00"/>
          </w:tcPr>
          <w:p w:rsidR="00A8490D" w:rsidRPr="00277752" w:rsidRDefault="00A8490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Bachelor’s degree</w:t>
            </w:r>
          </w:p>
        </w:tc>
      </w:tr>
      <w:tr w:rsidR="00277752" w:rsidRPr="00277752" w:rsidTr="00277752">
        <w:tc>
          <w:tcPr>
            <w:tcW w:w="3510" w:type="dxa"/>
            <w:shd w:val="clear" w:color="auto" w:fill="EAF7FC"/>
          </w:tcPr>
          <w:p w:rsidR="00A8490D" w:rsidRPr="00277752" w:rsidRDefault="00A8490D" w:rsidP="005F3459">
            <w:pPr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Web Developers</w:t>
            </w:r>
          </w:p>
        </w:tc>
        <w:tc>
          <w:tcPr>
            <w:tcW w:w="1080" w:type="dxa"/>
            <w:shd w:val="clear" w:color="auto" w:fill="FFFF00"/>
          </w:tcPr>
          <w:p w:rsidR="00A8490D" w:rsidRPr="00277752" w:rsidRDefault="00A8490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50,700</w:t>
            </w:r>
          </w:p>
        </w:tc>
        <w:tc>
          <w:tcPr>
            <w:tcW w:w="1080" w:type="dxa"/>
            <w:shd w:val="clear" w:color="auto" w:fill="EAF7FC"/>
          </w:tcPr>
          <w:p w:rsidR="00A8490D" w:rsidRPr="00277752" w:rsidRDefault="00A8490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141,400</w:t>
            </w:r>
          </w:p>
        </w:tc>
        <w:tc>
          <w:tcPr>
            <w:tcW w:w="1170" w:type="dxa"/>
            <w:shd w:val="clear" w:color="auto" w:fill="EAF7FC"/>
          </w:tcPr>
          <w:p w:rsidR="00A8490D" w:rsidRPr="00277752" w:rsidRDefault="00A8490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169,900</w:t>
            </w:r>
          </w:p>
        </w:tc>
        <w:tc>
          <w:tcPr>
            <w:tcW w:w="1260" w:type="dxa"/>
            <w:shd w:val="clear" w:color="auto" w:fill="EAF7FC"/>
          </w:tcPr>
          <w:p w:rsidR="00A8490D" w:rsidRPr="00277752" w:rsidRDefault="00A8490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63,160</w:t>
            </w:r>
          </w:p>
        </w:tc>
        <w:tc>
          <w:tcPr>
            <w:tcW w:w="2430" w:type="dxa"/>
            <w:shd w:val="clear" w:color="auto" w:fill="FFFF00"/>
          </w:tcPr>
          <w:p w:rsidR="00A8490D" w:rsidRPr="00277752" w:rsidRDefault="00A8490D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Associate’s degree</w:t>
            </w:r>
          </w:p>
        </w:tc>
      </w:tr>
      <w:tr w:rsidR="00277752" w:rsidRPr="00277752" w:rsidTr="00277752">
        <w:tc>
          <w:tcPr>
            <w:tcW w:w="3510" w:type="dxa"/>
            <w:shd w:val="clear" w:color="auto" w:fill="EAF7FC"/>
          </w:tcPr>
          <w:p w:rsidR="00A8490D" w:rsidRPr="00277752" w:rsidRDefault="00A8490D" w:rsidP="005F3459">
            <w:pPr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Computer Network Architects</w:t>
            </w:r>
            <w:r w:rsidR="001E7972" w:rsidRPr="00277752">
              <w:rPr>
                <w:sz w:val="20"/>
                <w:szCs w:val="20"/>
              </w:rPr>
              <w:t xml:space="preserve"> </w:t>
            </w:r>
            <w:r w:rsidR="001E7972" w:rsidRPr="002777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00"/>
          </w:tcPr>
          <w:p w:rsidR="00A8490D" w:rsidRPr="00277752" w:rsidRDefault="008E7065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43,500</w:t>
            </w:r>
          </w:p>
        </w:tc>
        <w:tc>
          <w:tcPr>
            <w:tcW w:w="1080" w:type="dxa"/>
            <w:shd w:val="clear" w:color="auto" w:fill="EAF7FC"/>
          </w:tcPr>
          <w:p w:rsidR="00A8490D" w:rsidRPr="00277752" w:rsidRDefault="008E7065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143,400</w:t>
            </w:r>
          </w:p>
        </w:tc>
        <w:tc>
          <w:tcPr>
            <w:tcW w:w="1170" w:type="dxa"/>
            <w:shd w:val="clear" w:color="auto" w:fill="EAF7FC"/>
          </w:tcPr>
          <w:p w:rsidR="00A8490D" w:rsidRPr="00277752" w:rsidRDefault="008E7065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164,300</w:t>
            </w:r>
          </w:p>
        </w:tc>
        <w:tc>
          <w:tcPr>
            <w:tcW w:w="1260" w:type="dxa"/>
            <w:shd w:val="clear" w:color="auto" w:fill="EAF7FC"/>
          </w:tcPr>
          <w:p w:rsidR="00A8490D" w:rsidRPr="00277752" w:rsidRDefault="008E7065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95,380</w:t>
            </w:r>
          </w:p>
        </w:tc>
        <w:tc>
          <w:tcPr>
            <w:tcW w:w="2430" w:type="dxa"/>
            <w:shd w:val="clear" w:color="auto" w:fill="FFFF00"/>
          </w:tcPr>
          <w:p w:rsidR="00A8490D" w:rsidRPr="00277752" w:rsidRDefault="00B87BFE" w:rsidP="0043636E">
            <w:pPr>
              <w:jc w:val="center"/>
              <w:rPr>
                <w:sz w:val="20"/>
                <w:szCs w:val="20"/>
              </w:rPr>
            </w:pPr>
            <w:r w:rsidRPr="00277752">
              <w:rPr>
                <w:sz w:val="20"/>
                <w:szCs w:val="20"/>
              </w:rPr>
              <w:t>Bachelor’s degree</w:t>
            </w:r>
          </w:p>
        </w:tc>
      </w:tr>
    </w:tbl>
    <w:p w:rsidR="005B0987" w:rsidRDefault="005B0987">
      <w:pPr>
        <w:rPr>
          <w:b/>
          <w:sz w:val="24"/>
          <w:szCs w:val="24"/>
        </w:rPr>
      </w:pPr>
    </w:p>
    <w:p w:rsidR="0043636E" w:rsidRPr="00FA11EB" w:rsidRDefault="008E7065" w:rsidP="00277752">
      <w:pPr>
        <w:ind w:left="-270"/>
        <w:rPr>
          <w:b/>
          <w:caps/>
          <w:color w:val="000000" w:themeColor="text1"/>
          <w:sz w:val="24"/>
          <w:szCs w:val="24"/>
        </w:rPr>
      </w:pPr>
      <w:r w:rsidRPr="00FA11EB">
        <w:rPr>
          <w:b/>
          <w:caps/>
          <w:color w:val="000000" w:themeColor="text1"/>
          <w:sz w:val="24"/>
          <w:szCs w:val="24"/>
        </w:rPr>
        <w:t>Selected STEM Occupations w</w:t>
      </w:r>
      <w:r w:rsidR="009C767B" w:rsidRPr="00FA11EB">
        <w:rPr>
          <w:b/>
          <w:caps/>
          <w:color w:val="000000" w:themeColor="text1"/>
          <w:sz w:val="24"/>
          <w:szCs w:val="24"/>
        </w:rPr>
        <w:t>ith Fast Employment G</w:t>
      </w:r>
      <w:r w:rsidR="0043636E" w:rsidRPr="00FA11EB">
        <w:rPr>
          <w:b/>
          <w:caps/>
          <w:color w:val="000000" w:themeColor="text1"/>
          <w:sz w:val="24"/>
          <w:szCs w:val="24"/>
        </w:rPr>
        <w:t>rowth, Projected 2012-22</w:t>
      </w:r>
    </w:p>
    <w:p w:rsidR="005B0987" w:rsidRPr="00FA11EB" w:rsidRDefault="005B0987" w:rsidP="00277752">
      <w:pPr>
        <w:spacing w:after="0" w:line="240" w:lineRule="auto"/>
        <w:ind w:left="-270"/>
        <w:rPr>
          <w:color w:val="000000" w:themeColor="text1"/>
        </w:rPr>
      </w:pPr>
      <w:r w:rsidRPr="00FA11EB">
        <w:rPr>
          <w:color w:val="000000" w:themeColor="text1"/>
        </w:rPr>
        <w:t>STEM occupations are projected to grow faster than the average for all occupations. Some of these occupation are in technology; others are related to math and engineering. High-employment, fast growth occupations include computer systems analysts, applications software developers, and systems software developers.</w:t>
      </w:r>
    </w:p>
    <w:p w:rsidR="005B0987" w:rsidRPr="005B0987" w:rsidRDefault="005B0987" w:rsidP="00277752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"/>
        <w:tblW w:w="105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530"/>
        <w:gridCol w:w="1080"/>
        <w:gridCol w:w="1170"/>
        <w:gridCol w:w="1260"/>
        <w:gridCol w:w="2430"/>
      </w:tblGrid>
      <w:tr w:rsidR="00277752" w:rsidRPr="00FA11EB" w:rsidTr="00277752">
        <w:trPr>
          <w:trHeight w:val="270"/>
        </w:trPr>
        <w:tc>
          <w:tcPr>
            <w:tcW w:w="3060" w:type="dxa"/>
            <w:vMerge w:val="restart"/>
            <w:shd w:val="clear" w:color="auto" w:fill="2E74B5" w:themeFill="accent1" w:themeFillShade="BF"/>
          </w:tcPr>
          <w:p w:rsidR="007270B5" w:rsidRPr="00FA11EB" w:rsidRDefault="00A57502" w:rsidP="00F95D0C">
            <w:pPr>
              <w:rPr>
                <w:b/>
                <w:color w:val="FFFFFF" w:themeColor="background1"/>
              </w:rPr>
            </w:pPr>
            <w:r w:rsidRPr="00FA11EB">
              <w:rPr>
                <w:b/>
                <w:color w:val="FFFFFF" w:themeColor="background1"/>
              </w:rPr>
              <w:t>Occupation</w:t>
            </w:r>
          </w:p>
        </w:tc>
        <w:tc>
          <w:tcPr>
            <w:tcW w:w="1530" w:type="dxa"/>
            <w:vMerge w:val="restart"/>
            <w:shd w:val="clear" w:color="auto" w:fill="2E74B5" w:themeFill="accent1" w:themeFillShade="BF"/>
          </w:tcPr>
          <w:p w:rsidR="007270B5" w:rsidRPr="00FA11EB" w:rsidRDefault="00A57502" w:rsidP="0043636E">
            <w:pPr>
              <w:jc w:val="center"/>
              <w:rPr>
                <w:b/>
                <w:color w:val="FFFFFF" w:themeColor="background1"/>
              </w:rPr>
            </w:pPr>
            <w:r w:rsidRPr="00FA11EB">
              <w:rPr>
                <w:b/>
                <w:color w:val="FFFFFF" w:themeColor="background1"/>
              </w:rPr>
              <w:t>Employment growth, projected 2012-22 (percent)</w:t>
            </w:r>
          </w:p>
        </w:tc>
        <w:tc>
          <w:tcPr>
            <w:tcW w:w="2250" w:type="dxa"/>
            <w:gridSpan w:val="2"/>
            <w:shd w:val="clear" w:color="auto" w:fill="2E74B5" w:themeFill="accent1" w:themeFillShade="BF"/>
          </w:tcPr>
          <w:p w:rsidR="007270B5" w:rsidRPr="00FA11EB" w:rsidRDefault="00A57502" w:rsidP="0043636E">
            <w:pPr>
              <w:jc w:val="center"/>
              <w:rPr>
                <w:b/>
                <w:color w:val="FFFFFF" w:themeColor="background1"/>
              </w:rPr>
            </w:pPr>
            <w:r w:rsidRPr="00FA11EB">
              <w:rPr>
                <w:b/>
                <w:color w:val="FFFFFF" w:themeColor="background1"/>
              </w:rPr>
              <w:t>Employment</w:t>
            </w:r>
          </w:p>
        </w:tc>
        <w:tc>
          <w:tcPr>
            <w:tcW w:w="1260" w:type="dxa"/>
            <w:vMerge w:val="restart"/>
            <w:shd w:val="clear" w:color="auto" w:fill="2E74B5" w:themeFill="accent1" w:themeFillShade="BF"/>
          </w:tcPr>
          <w:p w:rsidR="007270B5" w:rsidRPr="00FA11EB" w:rsidRDefault="00A57502" w:rsidP="0043636E">
            <w:pPr>
              <w:jc w:val="center"/>
              <w:rPr>
                <w:b/>
                <w:color w:val="FFFFFF" w:themeColor="background1"/>
              </w:rPr>
            </w:pPr>
            <w:r w:rsidRPr="00FA11EB">
              <w:rPr>
                <w:b/>
                <w:color w:val="FFFFFF" w:themeColor="background1"/>
              </w:rPr>
              <w:t>Median annual wage, May 2013</w:t>
            </w:r>
          </w:p>
        </w:tc>
        <w:tc>
          <w:tcPr>
            <w:tcW w:w="2430" w:type="dxa"/>
            <w:vMerge w:val="restart"/>
            <w:shd w:val="clear" w:color="auto" w:fill="2E74B5" w:themeFill="accent1" w:themeFillShade="BF"/>
          </w:tcPr>
          <w:p w:rsidR="007270B5" w:rsidRPr="00FA11EB" w:rsidRDefault="00A57502" w:rsidP="0043636E">
            <w:pPr>
              <w:jc w:val="center"/>
              <w:rPr>
                <w:b/>
                <w:color w:val="FFFFFF" w:themeColor="background1"/>
              </w:rPr>
            </w:pPr>
            <w:r w:rsidRPr="00FA11EB">
              <w:rPr>
                <w:b/>
                <w:color w:val="FFFFFF" w:themeColor="background1"/>
              </w:rPr>
              <w:t>Typical entry-level educaton</w:t>
            </w:r>
            <w:r w:rsidR="00356FC0" w:rsidRPr="00FA11EB">
              <w:rPr>
                <w:b/>
                <w:color w:val="FFFFFF" w:themeColor="background1"/>
              </w:rPr>
              <w:t>1</w:t>
            </w:r>
          </w:p>
        </w:tc>
      </w:tr>
      <w:tr w:rsidR="00277752" w:rsidRPr="00FA11EB" w:rsidTr="00277752">
        <w:trPr>
          <w:trHeight w:val="270"/>
        </w:trPr>
        <w:tc>
          <w:tcPr>
            <w:tcW w:w="3060" w:type="dxa"/>
            <w:vMerge/>
          </w:tcPr>
          <w:p w:rsidR="007270B5" w:rsidRPr="00FA11EB" w:rsidRDefault="007270B5" w:rsidP="00F95D0C"/>
        </w:tc>
        <w:tc>
          <w:tcPr>
            <w:tcW w:w="1530" w:type="dxa"/>
            <w:vMerge/>
          </w:tcPr>
          <w:p w:rsidR="007270B5" w:rsidRPr="00FA11EB" w:rsidRDefault="007270B5" w:rsidP="0043636E">
            <w:pPr>
              <w:jc w:val="center"/>
            </w:pPr>
          </w:p>
        </w:tc>
        <w:tc>
          <w:tcPr>
            <w:tcW w:w="1080" w:type="dxa"/>
            <w:shd w:val="clear" w:color="auto" w:fill="2E74B5" w:themeFill="accent1" w:themeFillShade="BF"/>
          </w:tcPr>
          <w:p w:rsidR="007270B5" w:rsidRPr="00FA11EB" w:rsidRDefault="00A57502" w:rsidP="0043636E">
            <w:pPr>
              <w:jc w:val="center"/>
              <w:rPr>
                <w:b/>
                <w:color w:val="FFFFFF" w:themeColor="background1"/>
              </w:rPr>
            </w:pPr>
            <w:r w:rsidRPr="00FA11EB">
              <w:rPr>
                <w:b/>
                <w:color w:val="FFFFFF" w:themeColor="background1"/>
              </w:rPr>
              <w:t>2013</w:t>
            </w:r>
          </w:p>
        </w:tc>
        <w:tc>
          <w:tcPr>
            <w:tcW w:w="1170" w:type="dxa"/>
            <w:shd w:val="clear" w:color="auto" w:fill="2E74B5" w:themeFill="accent1" w:themeFillShade="BF"/>
          </w:tcPr>
          <w:p w:rsidR="007270B5" w:rsidRPr="00FA11EB" w:rsidRDefault="00A57502" w:rsidP="0043636E">
            <w:pPr>
              <w:jc w:val="center"/>
              <w:rPr>
                <w:b/>
                <w:color w:val="FFFFFF" w:themeColor="background1"/>
              </w:rPr>
            </w:pPr>
            <w:r w:rsidRPr="00FA11EB">
              <w:rPr>
                <w:b/>
                <w:color w:val="FFFFFF" w:themeColor="background1"/>
              </w:rPr>
              <w:t>Projected 2022</w:t>
            </w:r>
          </w:p>
        </w:tc>
        <w:tc>
          <w:tcPr>
            <w:tcW w:w="1260" w:type="dxa"/>
            <w:vMerge/>
          </w:tcPr>
          <w:p w:rsidR="007270B5" w:rsidRPr="00FA11EB" w:rsidRDefault="007270B5" w:rsidP="0043636E">
            <w:pPr>
              <w:jc w:val="center"/>
            </w:pPr>
          </w:p>
        </w:tc>
        <w:tc>
          <w:tcPr>
            <w:tcW w:w="2430" w:type="dxa"/>
            <w:vMerge/>
          </w:tcPr>
          <w:p w:rsidR="007270B5" w:rsidRPr="00FA11EB" w:rsidRDefault="007270B5" w:rsidP="0043636E">
            <w:pPr>
              <w:jc w:val="center"/>
            </w:pPr>
          </w:p>
        </w:tc>
      </w:tr>
      <w:tr w:rsidR="00277752" w:rsidRPr="00FA11EB" w:rsidTr="00277752">
        <w:tc>
          <w:tcPr>
            <w:tcW w:w="3060" w:type="dxa"/>
            <w:shd w:val="clear" w:color="auto" w:fill="EAF7FC"/>
          </w:tcPr>
          <w:p w:rsidR="007270B5" w:rsidRPr="00FA11EB" w:rsidRDefault="00A57502" w:rsidP="00F95D0C">
            <w:r w:rsidRPr="00FA11EB">
              <w:t xml:space="preserve">Information Security Analysts </w:t>
            </w:r>
            <w:r w:rsidRPr="00FA11EB">
              <w:rPr>
                <w:vertAlign w:val="superscript"/>
              </w:rPr>
              <w:t>2</w:t>
            </w:r>
          </w:p>
        </w:tc>
        <w:tc>
          <w:tcPr>
            <w:tcW w:w="1530" w:type="dxa"/>
            <w:shd w:val="clear" w:color="auto" w:fill="FFFF00"/>
          </w:tcPr>
          <w:p w:rsidR="007270B5" w:rsidRPr="00FA11EB" w:rsidRDefault="00356FC0" w:rsidP="0043636E">
            <w:pPr>
              <w:jc w:val="center"/>
            </w:pPr>
            <w:r w:rsidRPr="00FA11EB">
              <w:t>37%</w:t>
            </w:r>
          </w:p>
        </w:tc>
        <w:tc>
          <w:tcPr>
            <w:tcW w:w="1080" w:type="dxa"/>
            <w:shd w:val="clear" w:color="auto" w:fill="EAF7FC"/>
          </w:tcPr>
          <w:p w:rsidR="007270B5" w:rsidRPr="00FA11EB" w:rsidRDefault="00356FC0" w:rsidP="0043636E">
            <w:pPr>
              <w:jc w:val="center"/>
            </w:pPr>
            <w:r w:rsidRPr="00FA11EB">
              <w:t>75,100</w:t>
            </w:r>
          </w:p>
        </w:tc>
        <w:tc>
          <w:tcPr>
            <w:tcW w:w="1170" w:type="dxa"/>
            <w:shd w:val="clear" w:color="auto" w:fill="EAF7FC"/>
          </w:tcPr>
          <w:p w:rsidR="007270B5" w:rsidRPr="00FA11EB" w:rsidRDefault="00356FC0" w:rsidP="0043636E">
            <w:pPr>
              <w:jc w:val="center"/>
            </w:pPr>
            <w:r w:rsidRPr="00FA11EB">
              <w:t>102,500</w:t>
            </w:r>
          </w:p>
        </w:tc>
        <w:tc>
          <w:tcPr>
            <w:tcW w:w="1260" w:type="dxa"/>
            <w:shd w:val="clear" w:color="auto" w:fill="EAF7FC"/>
          </w:tcPr>
          <w:p w:rsidR="007270B5" w:rsidRPr="00FA11EB" w:rsidRDefault="00356FC0" w:rsidP="0043636E">
            <w:pPr>
              <w:jc w:val="center"/>
            </w:pPr>
            <w:r w:rsidRPr="00FA11EB">
              <w:t>88,590</w:t>
            </w:r>
          </w:p>
        </w:tc>
        <w:tc>
          <w:tcPr>
            <w:tcW w:w="2430" w:type="dxa"/>
            <w:shd w:val="clear" w:color="auto" w:fill="FFFF00"/>
          </w:tcPr>
          <w:p w:rsidR="007270B5" w:rsidRPr="00FA11EB" w:rsidRDefault="00356FC0" w:rsidP="0043636E">
            <w:pPr>
              <w:jc w:val="center"/>
            </w:pPr>
            <w:r w:rsidRPr="00FA11EB">
              <w:t>Bachelor’s degree</w:t>
            </w:r>
          </w:p>
        </w:tc>
      </w:tr>
      <w:tr w:rsidR="00277752" w:rsidRPr="00FA11EB" w:rsidTr="00277752">
        <w:tc>
          <w:tcPr>
            <w:tcW w:w="3060" w:type="dxa"/>
            <w:shd w:val="clear" w:color="auto" w:fill="EAF7FC"/>
          </w:tcPr>
          <w:p w:rsidR="007270B5" w:rsidRPr="00FA11EB" w:rsidRDefault="00A57502" w:rsidP="00F95D0C">
            <w:r w:rsidRPr="00FA11EB">
              <w:t>Computer Systems Analysts</w:t>
            </w:r>
          </w:p>
        </w:tc>
        <w:tc>
          <w:tcPr>
            <w:tcW w:w="1530" w:type="dxa"/>
            <w:shd w:val="clear" w:color="auto" w:fill="FFFF00"/>
          </w:tcPr>
          <w:p w:rsidR="007270B5" w:rsidRPr="00FA11EB" w:rsidRDefault="00356FC0" w:rsidP="0043636E">
            <w:pPr>
              <w:jc w:val="center"/>
            </w:pPr>
            <w:r w:rsidRPr="00FA11EB">
              <w:t>25</w:t>
            </w:r>
            <w:r w:rsidR="008E7065" w:rsidRPr="00FA11EB">
              <w:t>%</w:t>
            </w:r>
          </w:p>
        </w:tc>
        <w:tc>
          <w:tcPr>
            <w:tcW w:w="1080" w:type="dxa"/>
            <w:shd w:val="clear" w:color="auto" w:fill="EAF7FC"/>
          </w:tcPr>
          <w:p w:rsidR="007270B5" w:rsidRPr="00FA11EB" w:rsidRDefault="00356FC0" w:rsidP="0043636E">
            <w:pPr>
              <w:jc w:val="center"/>
            </w:pPr>
            <w:r w:rsidRPr="00FA11EB">
              <w:t>520,600</w:t>
            </w:r>
          </w:p>
        </w:tc>
        <w:tc>
          <w:tcPr>
            <w:tcW w:w="1170" w:type="dxa"/>
            <w:shd w:val="clear" w:color="auto" w:fill="EAF7FC"/>
          </w:tcPr>
          <w:p w:rsidR="007270B5" w:rsidRPr="00FA11EB" w:rsidRDefault="00356FC0" w:rsidP="0043636E">
            <w:pPr>
              <w:jc w:val="center"/>
            </w:pPr>
            <w:r w:rsidRPr="00FA11EB">
              <w:t>648,400</w:t>
            </w:r>
          </w:p>
        </w:tc>
        <w:tc>
          <w:tcPr>
            <w:tcW w:w="1260" w:type="dxa"/>
            <w:shd w:val="clear" w:color="auto" w:fill="EAF7FC"/>
          </w:tcPr>
          <w:p w:rsidR="007270B5" w:rsidRPr="00FA11EB" w:rsidRDefault="00356FC0" w:rsidP="0043636E">
            <w:pPr>
              <w:jc w:val="center"/>
            </w:pPr>
            <w:r w:rsidRPr="00FA11EB">
              <w:t>81,190</w:t>
            </w:r>
          </w:p>
        </w:tc>
        <w:tc>
          <w:tcPr>
            <w:tcW w:w="2430" w:type="dxa"/>
            <w:shd w:val="clear" w:color="auto" w:fill="FFFF00"/>
          </w:tcPr>
          <w:p w:rsidR="007270B5" w:rsidRPr="00FA11EB" w:rsidRDefault="00356FC0" w:rsidP="0043636E">
            <w:pPr>
              <w:jc w:val="center"/>
            </w:pPr>
            <w:r w:rsidRPr="00FA11EB">
              <w:t>Bachelor’s degree</w:t>
            </w:r>
          </w:p>
        </w:tc>
      </w:tr>
      <w:tr w:rsidR="00277752" w:rsidRPr="00FA11EB" w:rsidTr="00277752">
        <w:tc>
          <w:tcPr>
            <w:tcW w:w="3060" w:type="dxa"/>
            <w:shd w:val="clear" w:color="auto" w:fill="EAF7FC"/>
          </w:tcPr>
          <w:p w:rsidR="00356FC0" w:rsidRPr="00FA11EB" w:rsidRDefault="00277752" w:rsidP="00277752">
            <w:r>
              <w:t>Applications Developers</w:t>
            </w:r>
          </w:p>
        </w:tc>
        <w:tc>
          <w:tcPr>
            <w:tcW w:w="1530" w:type="dxa"/>
            <w:shd w:val="clear" w:color="auto" w:fill="FFFF00"/>
          </w:tcPr>
          <w:p w:rsidR="00356FC0" w:rsidRPr="00FA11EB" w:rsidRDefault="00356FC0" w:rsidP="0043636E">
            <w:pPr>
              <w:jc w:val="center"/>
            </w:pPr>
            <w:r w:rsidRPr="00FA11EB">
              <w:t>23</w:t>
            </w:r>
            <w:r w:rsidR="008E7065" w:rsidRPr="00FA11EB">
              <w:t>%</w:t>
            </w:r>
          </w:p>
        </w:tc>
        <w:tc>
          <w:tcPr>
            <w:tcW w:w="1080" w:type="dxa"/>
            <w:shd w:val="clear" w:color="auto" w:fill="EAF7FC"/>
          </w:tcPr>
          <w:p w:rsidR="00356FC0" w:rsidRPr="00FA11EB" w:rsidRDefault="00356FC0" w:rsidP="0043636E">
            <w:pPr>
              <w:jc w:val="center"/>
            </w:pPr>
            <w:r w:rsidRPr="00FA11EB">
              <w:t>613,000</w:t>
            </w:r>
          </w:p>
        </w:tc>
        <w:tc>
          <w:tcPr>
            <w:tcW w:w="1170" w:type="dxa"/>
            <w:shd w:val="clear" w:color="auto" w:fill="EAF7FC"/>
          </w:tcPr>
          <w:p w:rsidR="00356FC0" w:rsidRPr="00FA11EB" w:rsidRDefault="00356FC0" w:rsidP="0043636E">
            <w:pPr>
              <w:jc w:val="center"/>
            </w:pPr>
            <w:r w:rsidRPr="00FA11EB">
              <w:t>725,900</w:t>
            </w:r>
          </w:p>
        </w:tc>
        <w:tc>
          <w:tcPr>
            <w:tcW w:w="1260" w:type="dxa"/>
            <w:shd w:val="clear" w:color="auto" w:fill="EAF7FC"/>
          </w:tcPr>
          <w:p w:rsidR="00356FC0" w:rsidRPr="00FA11EB" w:rsidRDefault="00356FC0" w:rsidP="0043636E">
            <w:pPr>
              <w:jc w:val="center"/>
            </w:pPr>
            <w:r w:rsidRPr="00FA11EB">
              <w:t>92,660</w:t>
            </w:r>
          </w:p>
        </w:tc>
        <w:tc>
          <w:tcPr>
            <w:tcW w:w="2430" w:type="dxa"/>
            <w:shd w:val="clear" w:color="auto" w:fill="FFFF00"/>
          </w:tcPr>
          <w:p w:rsidR="00356FC0" w:rsidRPr="00FA11EB" w:rsidRDefault="00356FC0" w:rsidP="0043636E">
            <w:pPr>
              <w:jc w:val="center"/>
            </w:pPr>
            <w:r w:rsidRPr="00FA11EB">
              <w:t>Bachelor’s degree</w:t>
            </w:r>
          </w:p>
        </w:tc>
      </w:tr>
      <w:tr w:rsidR="00277752" w:rsidRPr="00FA11EB" w:rsidTr="00277752">
        <w:tc>
          <w:tcPr>
            <w:tcW w:w="3060" w:type="dxa"/>
            <w:shd w:val="clear" w:color="auto" w:fill="EAF7FC"/>
          </w:tcPr>
          <w:p w:rsidR="007270B5" w:rsidRPr="00FA11EB" w:rsidRDefault="00277752" w:rsidP="00277752">
            <w:r>
              <w:t>Systems  Developers</w:t>
            </w:r>
          </w:p>
        </w:tc>
        <w:tc>
          <w:tcPr>
            <w:tcW w:w="1530" w:type="dxa"/>
            <w:shd w:val="clear" w:color="auto" w:fill="FFFF00"/>
          </w:tcPr>
          <w:p w:rsidR="007270B5" w:rsidRPr="00FA11EB" w:rsidRDefault="00356FC0" w:rsidP="0043636E">
            <w:pPr>
              <w:jc w:val="center"/>
            </w:pPr>
            <w:r w:rsidRPr="00FA11EB">
              <w:t>20</w:t>
            </w:r>
            <w:r w:rsidR="008E7065" w:rsidRPr="00FA11EB">
              <w:t>%</w:t>
            </w:r>
          </w:p>
        </w:tc>
        <w:tc>
          <w:tcPr>
            <w:tcW w:w="1080" w:type="dxa"/>
            <w:shd w:val="clear" w:color="auto" w:fill="EAF7FC"/>
          </w:tcPr>
          <w:p w:rsidR="007270B5" w:rsidRPr="00FA11EB" w:rsidRDefault="00356FC0" w:rsidP="0043636E">
            <w:pPr>
              <w:jc w:val="center"/>
            </w:pPr>
            <w:r w:rsidRPr="00FA11EB">
              <w:t>405,000</w:t>
            </w:r>
          </w:p>
        </w:tc>
        <w:tc>
          <w:tcPr>
            <w:tcW w:w="1170" w:type="dxa"/>
            <w:shd w:val="clear" w:color="auto" w:fill="EAF7FC"/>
          </w:tcPr>
          <w:p w:rsidR="007270B5" w:rsidRPr="00FA11EB" w:rsidRDefault="00356FC0" w:rsidP="0043636E">
            <w:pPr>
              <w:jc w:val="center"/>
            </w:pPr>
            <w:r w:rsidRPr="00FA11EB">
              <w:t>487,800</w:t>
            </w:r>
          </w:p>
        </w:tc>
        <w:tc>
          <w:tcPr>
            <w:tcW w:w="1260" w:type="dxa"/>
            <w:shd w:val="clear" w:color="auto" w:fill="EAF7FC"/>
          </w:tcPr>
          <w:p w:rsidR="007270B5" w:rsidRPr="00FA11EB" w:rsidRDefault="00356FC0" w:rsidP="0043636E">
            <w:pPr>
              <w:jc w:val="center"/>
            </w:pPr>
            <w:r w:rsidRPr="00FA11EB">
              <w:t>101,401</w:t>
            </w:r>
          </w:p>
        </w:tc>
        <w:tc>
          <w:tcPr>
            <w:tcW w:w="2430" w:type="dxa"/>
            <w:shd w:val="clear" w:color="auto" w:fill="FFFF00"/>
          </w:tcPr>
          <w:p w:rsidR="007270B5" w:rsidRPr="00FA11EB" w:rsidRDefault="00356FC0" w:rsidP="0043636E">
            <w:pPr>
              <w:jc w:val="center"/>
            </w:pPr>
            <w:r w:rsidRPr="00FA11EB">
              <w:t>Bachelor’s degree</w:t>
            </w:r>
          </w:p>
        </w:tc>
      </w:tr>
      <w:tr w:rsidR="00277752" w:rsidRPr="00FA11EB" w:rsidTr="00277752">
        <w:tc>
          <w:tcPr>
            <w:tcW w:w="3060" w:type="dxa"/>
            <w:shd w:val="clear" w:color="auto" w:fill="EAF7FC"/>
          </w:tcPr>
          <w:p w:rsidR="00356FC0" w:rsidRPr="00FA11EB" w:rsidRDefault="00356FC0" w:rsidP="00277752">
            <w:r w:rsidRPr="00FA11EB">
              <w:t>Com</w:t>
            </w:r>
            <w:r w:rsidR="009C767B" w:rsidRPr="00FA11EB">
              <w:t>puter S</w:t>
            </w:r>
            <w:r w:rsidR="0043636E" w:rsidRPr="00FA11EB">
              <w:t xml:space="preserve">upport specialists </w:t>
            </w:r>
            <w:r w:rsidR="0043636E" w:rsidRPr="00FA11EB">
              <w:rPr>
                <w:vertAlign w:val="superscript"/>
              </w:rPr>
              <w:t>3</w:t>
            </w:r>
          </w:p>
        </w:tc>
        <w:tc>
          <w:tcPr>
            <w:tcW w:w="1530" w:type="dxa"/>
            <w:shd w:val="clear" w:color="auto" w:fill="FFFF00"/>
          </w:tcPr>
          <w:p w:rsidR="00356FC0" w:rsidRPr="00FA11EB" w:rsidRDefault="00356FC0" w:rsidP="0043636E">
            <w:pPr>
              <w:jc w:val="center"/>
            </w:pPr>
            <w:r w:rsidRPr="00FA11EB">
              <w:t>20</w:t>
            </w:r>
            <w:r w:rsidR="008E7065" w:rsidRPr="00FA11EB">
              <w:t>%</w:t>
            </w:r>
          </w:p>
        </w:tc>
        <w:tc>
          <w:tcPr>
            <w:tcW w:w="1080" w:type="dxa"/>
            <w:shd w:val="clear" w:color="auto" w:fill="EAF7FC"/>
          </w:tcPr>
          <w:p w:rsidR="00356FC0" w:rsidRPr="00FA11EB" w:rsidRDefault="00356FC0" w:rsidP="0043636E">
            <w:pPr>
              <w:jc w:val="center"/>
            </w:pPr>
            <w:r w:rsidRPr="00FA11EB">
              <w:t>547,700</w:t>
            </w:r>
          </w:p>
        </w:tc>
        <w:tc>
          <w:tcPr>
            <w:tcW w:w="1170" w:type="dxa"/>
            <w:shd w:val="clear" w:color="auto" w:fill="EAF7FC"/>
          </w:tcPr>
          <w:p w:rsidR="00356FC0" w:rsidRPr="00FA11EB" w:rsidRDefault="00356FC0" w:rsidP="0043636E">
            <w:pPr>
              <w:jc w:val="center"/>
            </w:pPr>
            <w:r w:rsidRPr="00FA11EB">
              <w:t>658,500</w:t>
            </w:r>
          </w:p>
        </w:tc>
        <w:tc>
          <w:tcPr>
            <w:tcW w:w="1260" w:type="dxa"/>
            <w:shd w:val="clear" w:color="auto" w:fill="EAF7FC"/>
          </w:tcPr>
          <w:p w:rsidR="00356FC0" w:rsidRPr="00FA11EB" w:rsidRDefault="00356FC0" w:rsidP="0043636E">
            <w:pPr>
              <w:jc w:val="center"/>
            </w:pPr>
            <w:r w:rsidRPr="00FA11EB">
              <w:t>46,620</w:t>
            </w:r>
          </w:p>
        </w:tc>
        <w:tc>
          <w:tcPr>
            <w:tcW w:w="2430" w:type="dxa"/>
            <w:shd w:val="clear" w:color="auto" w:fill="FFFF00"/>
          </w:tcPr>
          <w:p w:rsidR="00356FC0" w:rsidRPr="00FA11EB" w:rsidRDefault="00356FC0" w:rsidP="0043636E">
            <w:pPr>
              <w:jc w:val="center"/>
            </w:pPr>
            <w:r w:rsidRPr="00FA11EB">
              <w:t>S</w:t>
            </w:r>
            <w:r w:rsidR="008E7065" w:rsidRPr="00FA11EB">
              <w:t>ome c</w:t>
            </w:r>
            <w:r w:rsidRPr="00FA11EB">
              <w:t>ollege, no degree</w:t>
            </w:r>
          </w:p>
        </w:tc>
      </w:tr>
      <w:tr w:rsidR="00277752" w:rsidRPr="00FA11EB" w:rsidTr="00277752">
        <w:trPr>
          <w:trHeight w:val="305"/>
        </w:trPr>
        <w:tc>
          <w:tcPr>
            <w:tcW w:w="3060" w:type="dxa"/>
            <w:shd w:val="clear" w:color="auto" w:fill="EAF7FC"/>
          </w:tcPr>
          <w:p w:rsidR="00356FC0" w:rsidRPr="00FA11EB" w:rsidRDefault="00356FC0" w:rsidP="00356FC0">
            <w:r w:rsidRPr="00FA11EB">
              <w:t>Web Developers</w:t>
            </w:r>
          </w:p>
        </w:tc>
        <w:tc>
          <w:tcPr>
            <w:tcW w:w="1530" w:type="dxa"/>
            <w:shd w:val="clear" w:color="auto" w:fill="FFFF00"/>
          </w:tcPr>
          <w:p w:rsidR="00356FC0" w:rsidRPr="00FA11EB" w:rsidRDefault="00356FC0" w:rsidP="0043636E">
            <w:pPr>
              <w:jc w:val="center"/>
            </w:pPr>
            <w:r w:rsidRPr="00FA11EB">
              <w:t>20</w:t>
            </w:r>
            <w:r w:rsidR="008E7065" w:rsidRPr="00FA11EB">
              <w:t>%</w:t>
            </w:r>
          </w:p>
        </w:tc>
        <w:tc>
          <w:tcPr>
            <w:tcW w:w="1080" w:type="dxa"/>
            <w:shd w:val="clear" w:color="auto" w:fill="EAF7FC"/>
          </w:tcPr>
          <w:p w:rsidR="00356FC0" w:rsidRPr="00FA11EB" w:rsidRDefault="00356FC0" w:rsidP="0043636E">
            <w:pPr>
              <w:jc w:val="center"/>
            </w:pPr>
            <w:r w:rsidRPr="00FA11EB">
              <w:t>141,400</w:t>
            </w:r>
          </w:p>
        </w:tc>
        <w:tc>
          <w:tcPr>
            <w:tcW w:w="1170" w:type="dxa"/>
            <w:shd w:val="clear" w:color="auto" w:fill="EAF7FC"/>
          </w:tcPr>
          <w:p w:rsidR="00356FC0" w:rsidRPr="00FA11EB" w:rsidRDefault="00356FC0" w:rsidP="0043636E">
            <w:pPr>
              <w:jc w:val="center"/>
            </w:pPr>
            <w:r w:rsidRPr="00FA11EB">
              <w:t>169,900</w:t>
            </w:r>
          </w:p>
        </w:tc>
        <w:tc>
          <w:tcPr>
            <w:tcW w:w="1260" w:type="dxa"/>
            <w:shd w:val="clear" w:color="auto" w:fill="EAF7FC"/>
          </w:tcPr>
          <w:p w:rsidR="00356FC0" w:rsidRPr="00FA11EB" w:rsidRDefault="00356FC0" w:rsidP="0043636E">
            <w:pPr>
              <w:jc w:val="center"/>
            </w:pPr>
            <w:r w:rsidRPr="00FA11EB">
              <w:t>63,160</w:t>
            </w:r>
          </w:p>
        </w:tc>
        <w:tc>
          <w:tcPr>
            <w:tcW w:w="2430" w:type="dxa"/>
            <w:shd w:val="clear" w:color="auto" w:fill="FFFF00"/>
          </w:tcPr>
          <w:p w:rsidR="00356FC0" w:rsidRPr="00FA11EB" w:rsidRDefault="00356FC0" w:rsidP="0043636E">
            <w:pPr>
              <w:jc w:val="center"/>
            </w:pPr>
            <w:r w:rsidRPr="00FA11EB">
              <w:t>Associate’s degree</w:t>
            </w:r>
          </w:p>
        </w:tc>
      </w:tr>
    </w:tbl>
    <w:p w:rsidR="00277752" w:rsidRDefault="00277752" w:rsidP="0043636E">
      <w:pPr>
        <w:spacing w:after="0" w:line="240" w:lineRule="auto"/>
        <w:rPr>
          <w:vertAlign w:val="superscript"/>
        </w:rPr>
      </w:pPr>
    </w:p>
    <w:p w:rsidR="0043636E" w:rsidRPr="00277752" w:rsidRDefault="0043636E" w:rsidP="00277752">
      <w:pPr>
        <w:spacing w:after="0" w:line="240" w:lineRule="auto"/>
        <w:ind w:left="-270"/>
        <w:rPr>
          <w:sz w:val="18"/>
          <w:szCs w:val="18"/>
        </w:rPr>
      </w:pPr>
      <w:r w:rsidRPr="00277752">
        <w:rPr>
          <w:sz w:val="18"/>
          <w:szCs w:val="18"/>
          <w:vertAlign w:val="superscript"/>
        </w:rPr>
        <w:t xml:space="preserve">1 </w:t>
      </w:r>
      <w:r w:rsidRPr="00277752">
        <w:rPr>
          <w:sz w:val="18"/>
          <w:szCs w:val="18"/>
        </w:rPr>
        <w:t>Unless otherwise specified, occupations typically require neither work experience in a related occupation nor on-the-job training to obtain competency.</w:t>
      </w:r>
    </w:p>
    <w:p w:rsidR="0043636E" w:rsidRPr="00277752" w:rsidRDefault="0043636E" w:rsidP="00277752">
      <w:pPr>
        <w:spacing w:after="0" w:line="240" w:lineRule="auto"/>
        <w:ind w:left="-270"/>
        <w:rPr>
          <w:sz w:val="18"/>
          <w:szCs w:val="18"/>
        </w:rPr>
      </w:pPr>
    </w:p>
    <w:p w:rsidR="0043636E" w:rsidRPr="00277752" w:rsidRDefault="0043636E" w:rsidP="00277752">
      <w:pPr>
        <w:spacing w:after="0" w:line="240" w:lineRule="auto"/>
        <w:ind w:left="-270"/>
        <w:rPr>
          <w:sz w:val="18"/>
          <w:szCs w:val="18"/>
        </w:rPr>
      </w:pPr>
      <w:r w:rsidRPr="00277752">
        <w:rPr>
          <w:sz w:val="18"/>
          <w:szCs w:val="18"/>
          <w:vertAlign w:val="superscript"/>
        </w:rPr>
        <w:t xml:space="preserve">2 </w:t>
      </w:r>
      <w:r w:rsidRPr="00277752">
        <w:rPr>
          <w:sz w:val="18"/>
          <w:szCs w:val="18"/>
        </w:rPr>
        <w:t>In addition to the education specified, this occupation typically requires 5 years or more of work experience in a related occupation.</w:t>
      </w:r>
    </w:p>
    <w:p w:rsidR="0043636E" w:rsidRPr="00277752" w:rsidRDefault="0043636E" w:rsidP="00277752">
      <w:pPr>
        <w:spacing w:after="0" w:line="240" w:lineRule="auto"/>
        <w:ind w:left="-270"/>
        <w:rPr>
          <w:sz w:val="18"/>
          <w:szCs w:val="18"/>
        </w:rPr>
      </w:pPr>
      <w:r w:rsidRPr="00277752">
        <w:rPr>
          <w:sz w:val="18"/>
          <w:szCs w:val="18"/>
        </w:rPr>
        <w:t>Selected STEM Occupations with fast employment growth, projected 2012-22</w:t>
      </w:r>
    </w:p>
    <w:p w:rsidR="0043636E" w:rsidRPr="00277752" w:rsidRDefault="0043636E" w:rsidP="00277752">
      <w:pPr>
        <w:spacing w:after="0" w:line="240" w:lineRule="auto"/>
        <w:ind w:left="-270"/>
        <w:rPr>
          <w:sz w:val="18"/>
          <w:szCs w:val="18"/>
        </w:rPr>
      </w:pPr>
    </w:p>
    <w:p w:rsidR="0043636E" w:rsidRPr="00277752" w:rsidRDefault="0043636E" w:rsidP="00277752">
      <w:pPr>
        <w:spacing w:after="0" w:line="240" w:lineRule="auto"/>
        <w:ind w:left="-270"/>
        <w:rPr>
          <w:sz w:val="18"/>
          <w:szCs w:val="18"/>
        </w:rPr>
      </w:pPr>
      <w:r w:rsidRPr="00277752">
        <w:rPr>
          <w:sz w:val="18"/>
          <w:szCs w:val="18"/>
          <w:vertAlign w:val="superscript"/>
        </w:rPr>
        <w:t>3</w:t>
      </w:r>
      <w:r w:rsidRPr="00277752">
        <w:rPr>
          <w:sz w:val="18"/>
          <w:szCs w:val="18"/>
        </w:rPr>
        <w:t xml:space="preserve"> In addition to the education specified, this occupation typically requires moderate-term on-the-job training for workers to obtain competency.</w:t>
      </w:r>
    </w:p>
    <w:p w:rsidR="0043636E" w:rsidRPr="00277752" w:rsidRDefault="0043636E" w:rsidP="00277752">
      <w:pPr>
        <w:spacing w:after="0" w:line="240" w:lineRule="auto"/>
        <w:ind w:left="-270"/>
        <w:rPr>
          <w:b/>
          <w:sz w:val="18"/>
          <w:szCs w:val="18"/>
        </w:rPr>
      </w:pPr>
    </w:p>
    <w:p w:rsidR="001E7972" w:rsidRPr="00277752" w:rsidRDefault="001E7972" w:rsidP="00277752">
      <w:pPr>
        <w:spacing w:after="0" w:line="240" w:lineRule="auto"/>
        <w:ind w:left="-270"/>
        <w:rPr>
          <w:sz w:val="18"/>
          <w:szCs w:val="18"/>
        </w:rPr>
      </w:pPr>
      <w:r w:rsidRPr="00277752">
        <w:rPr>
          <w:sz w:val="18"/>
          <w:szCs w:val="18"/>
        </w:rPr>
        <w:t>Source: U.S. Bureau of Labor Statistics, Employment Projections program (employment, projections, and education data) and Occupational Employment Statistics survey (wage data).</w:t>
      </w:r>
      <w:r w:rsidR="009C767B" w:rsidRPr="00277752">
        <w:rPr>
          <w:color w:val="C00000"/>
          <w:sz w:val="18"/>
          <w:szCs w:val="18"/>
        </w:rPr>
        <w:t xml:space="preserve"> https://www.bls.gov/careeroutlook/2014/spring/art01.pdf</w:t>
      </w:r>
    </w:p>
    <w:sectPr w:rsidR="001E7972" w:rsidRPr="00277752" w:rsidSect="00277752">
      <w:pgSz w:w="12240" w:h="15840" w:code="1"/>
      <w:pgMar w:top="1080" w:right="900" w:bottom="720" w:left="1080" w:header="720" w:footer="720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10" w:rsidRDefault="00975210" w:rsidP="002A45D9">
      <w:pPr>
        <w:spacing w:after="0" w:line="240" w:lineRule="auto"/>
      </w:pPr>
      <w:r>
        <w:separator/>
      </w:r>
    </w:p>
  </w:endnote>
  <w:endnote w:type="continuationSeparator" w:id="0">
    <w:p w:rsidR="00975210" w:rsidRDefault="00975210" w:rsidP="002A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10" w:rsidRDefault="00975210" w:rsidP="002A45D9">
      <w:pPr>
        <w:spacing w:after="0" w:line="240" w:lineRule="auto"/>
      </w:pPr>
      <w:r>
        <w:separator/>
      </w:r>
    </w:p>
  </w:footnote>
  <w:footnote w:type="continuationSeparator" w:id="0">
    <w:p w:rsidR="00975210" w:rsidRDefault="00975210" w:rsidP="002A4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81"/>
    <w:rsid w:val="00035393"/>
    <w:rsid w:val="00041E85"/>
    <w:rsid w:val="000C5F71"/>
    <w:rsid w:val="00147288"/>
    <w:rsid w:val="001E7972"/>
    <w:rsid w:val="00277752"/>
    <w:rsid w:val="002A45D9"/>
    <w:rsid w:val="00343230"/>
    <w:rsid w:val="003544F1"/>
    <w:rsid w:val="00356FC0"/>
    <w:rsid w:val="00423EE4"/>
    <w:rsid w:val="0043636E"/>
    <w:rsid w:val="00452755"/>
    <w:rsid w:val="005B0987"/>
    <w:rsid w:val="005C58FD"/>
    <w:rsid w:val="005F3459"/>
    <w:rsid w:val="007270B5"/>
    <w:rsid w:val="007D0E33"/>
    <w:rsid w:val="007E006E"/>
    <w:rsid w:val="008E7065"/>
    <w:rsid w:val="009424CE"/>
    <w:rsid w:val="00975210"/>
    <w:rsid w:val="009C767B"/>
    <w:rsid w:val="00A57502"/>
    <w:rsid w:val="00A8490D"/>
    <w:rsid w:val="00AE16C5"/>
    <w:rsid w:val="00B37EED"/>
    <w:rsid w:val="00B87BFE"/>
    <w:rsid w:val="00BF7311"/>
    <w:rsid w:val="00CD2835"/>
    <w:rsid w:val="00D645FF"/>
    <w:rsid w:val="00E14DE4"/>
    <w:rsid w:val="00E56B72"/>
    <w:rsid w:val="00E60881"/>
    <w:rsid w:val="00F54C13"/>
    <w:rsid w:val="00FA11EB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5669"/>
  <w15:chartTrackingRefBased/>
  <w15:docId w15:val="{B8D5C554-F589-4D81-A8A4-420AB088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D9"/>
  </w:style>
  <w:style w:type="paragraph" w:styleId="Footer">
    <w:name w:val="footer"/>
    <w:basedOn w:val="Normal"/>
    <w:link w:val="FooterChar"/>
    <w:uiPriority w:val="99"/>
    <w:unhideWhenUsed/>
    <w:rsid w:val="002A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 Ford</dc:creator>
  <cp:keywords/>
  <dc:description/>
  <cp:lastModifiedBy>Clare E Ford</cp:lastModifiedBy>
  <cp:revision>3</cp:revision>
  <cp:lastPrinted>2017-03-20T15:07:00Z</cp:lastPrinted>
  <dcterms:created xsi:type="dcterms:W3CDTF">2017-11-03T20:19:00Z</dcterms:created>
  <dcterms:modified xsi:type="dcterms:W3CDTF">2017-11-03T20:36:00Z</dcterms:modified>
</cp:coreProperties>
</file>